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Műelemzés: Eugène Delacroix – Dante bárkája</w:t>
      </w:r>
    </w:p>
    <w:p>
      <w:r>
        <w:t>A romantika művészete a 19. század elején bontakozott ki Európában, Franciaországban különösen jelentős irányzatként jelent meg. A romantika szakított a klasszicizmus szabályosságával, hideg racionalizmusával, helyette az érzelmeket, a drámaiságot, a szenvedélyt és az egyéniség kifejezését helyezte előtérbe. Ennek az irányzatnak egyik meghatározó alakja volt Eugène Delacroix (1798–1863), akinek „Dante bárkája” (La Barque de Dante) című alkotása 1822-ben készült el, és már fiatal korában elismerést hozott számára. A festmény olajjal készült vászonra, műfaját tekintve irodalmi–történeti témájú alkotás, amely Dante Alighieri Isteni színjáték című eposzának egyik jelenetét dolgozza fel. A mű stilárisan a francia romantika minden jellemzőjét magán viseli: erőteljes érzelmi töltet, dinamikus kompozíció, élénk és drámai színhasználat.</w:t>
      </w:r>
    </w:p>
    <w:p>
      <w:r>
        <w:t>A festmény témája Dante és Vergilius pokolbeli utazásának egyik jelenete, ahol a két főhős egy csónakban kel át a Styx folyón. A jelenet allegorikus értelmezésű: az emberi lélek útja a sötétségen és szenvedésen keresztül a megvilágosodás felé. Dante a képen fehér ruhában jelenik meg, mint az erkölcsi tisztaság megtestesítője, míg Vergilius fekete palástban, mint a tudás és a vezetés szimbóluma. Körülöttük az elkárhozott lelkek meztelenül, szenvedve küzdenek a vízben, testük groteszk módon torzul el a gyötrelemtől – ezek a figurák a kétségbeesés és a bűnhődés örök allegóriái.</w:t>
      </w:r>
    </w:p>
    <w:p>
      <w:r>
        <w:t>A kompozíció rendkívül tudatosan szerkesztett. A csónak átlósan szeli át a képet, amely lendületet és feszültséget ad az ábrázolásnak. A középpontban álló Dante és Vergilius alakja nyugodt, szinte szoborszerű, míg a körülöttük vergődő testek vad mozdulatai fokozzák a kontrasztot a nyugalom és a káosz között. A festmény térhatása klasszikus perspektíván alapul, a háttérben felsejlő, égő város sziluettje még erőteljesebbé teszi a tragikus hangulatot. A szerkezet szimmetrikus, de egyben háromszögszerkezetet is kiad: a két álló figura és a bárka elején ülő evezős alak háromszöget formál, ezzel vizuális stabilitást biztosítva a kavargó jelenetben.</w:t>
      </w:r>
    </w:p>
    <w:p>
      <w:r>
        <w:t>A színek szerepe kiemelkedő a festmény hangulatának meghatározásában. A vöröses, barnás, zöldes és kékes árnyalatokból összeálló paletta komor, vészjósló színhangulatot teremt. A színek nem naturalisztikusak, inkább érzelmi és szimbolikus hatást keltenek. Dante fehér ruhája különösen kiemelkedik a sötét háttérből, így vizuálisan is a néző figyelmének középpontjába kerül. A sötét és világos színek közti kontraszt a remény és a kárhozat, a tisztaság és a bűn ellentétét hangsúlyozza.</w:t>
      </w:r>
    </w:p>
    <w:p>
      <w:r>
        <w:t>Delacroix festői stílusa ezen a művön már jól felismerhető. Ecsetkezelése energikus, lendületes, ugyanakkor részletező – különösen a testek anatómiai ábrázolásában mutatkozik meg a klasszikus elődök hatása. A romantika expresszív eszköztárát használja: eltorzult arcok, erőteljes mozdulatok, látványos fény-árnyék játékok jellemzik a képet. Az ecsetnyomok nem rejtettek, hanem hozzájárulnak a festmény drámai hatásához, a faktúra élővé teszi a víz mozgását, a bőr izzadságát, a lángok vibrálását.</w:t>
      </w:r>
    </w:p>
    <w:p>
      <w:r>
        <w:t>A festmény mondanivalója az emberi szenvedés egyetemes mivoltára világít rá. A két világ – a tiszta léleké és az elkárhozottaké – közti szakadék áthidalása nem csupán vallási értelmezésű, hanem lélektani is: Dante utazása egyben az ember erkölcsi megtisztulásának allegóriája. A kompozíció, a színhasználat és a dinamikus stílus mind ezt a tartalmat szolgálják.</w:t>
      </w:r>
    </w:p>
    <w:p>
      <w:r>
        <w:t>Ha összehasonlítjuk ezt a művet Delacroix más, későbbi alkotásaival, például a Szabadság vezeti a népet című 1830-as festményével, azt látjuk, hogy a romantika alapelvei változatlanul jelen vannak: a lendület, az érzelem és a történelmi–irodalmi utalások. A különbség talán abban rejlik, hogy a Dante bárkája komorabb, filozofikusabb, míg a Szabadság vezeti a népet inkább politikai és heroikus.</w:t>
      </w:r>
    </w:p>
    <w:p>
      <w:r>
        <w:t>Összegzésként elmondható, hogy Dante bárkája nem csupán Delacroix pályájának egyik kiemelkedő műve, hanem a francia romantikus festészet egyik legfontosabb alkotása is. A mély érzelmi tartalom, a kompozíció drámai ereje és a színhasználat sokrétűsége révén ez a festmény időtálló példája annak, hogyan képes a képzőművészet irodalmi és filozófiai tartalmakat is kifejezni.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